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9EF" w:rsidRPr="005B79EF" w:rsidRDefault="005B79EF" w:rsidP="005B79EF">
      <w:pPr>
        <w:spacing w:before="100" w:beforeAutospacing="1" w:after="100" w:afterAutospacing="1" w:line="240" w:lineRule="auto"/>
        <w:outlineLvl w:val="2"/>
        <w:rPr>
          <w:rFonts w:ascii="Times New Roman" w:eastAsia="Times New Roman" w:hAnsi="Times New Roman" w:cs="Times New Roman"/>
          <w:b/>
          <w:bCs/>
          <w:sz w:val="27"/>
          <w:szCs w:val="27"/>
        </w:rPr>
      </w:pPr>
      <w:r w:rsidRPr="005B79EF">
        <w:rPr>
          <w:rFonts w:ascii="Times New Roman" w:eastAsia="Times New Roman" w:hAnsi="Times New Roman" w:cs="Times New Roman"/>
          <w:b/>
          <w:bCs/>
          <w:sz w:val="27"/>
          <w:szCs w:val="27"/>
        </w:rPr>
        <w:t>Exercise 4: Just Listen</w:t>
      </w:r>
    </w:p>
    <w:p w:rsidR="005B79EF" w:rsidRPr="005B79EF" w:rsidRDefault="005B79EF" w:rsidP="005B79EF">
      <w:p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This is an activity that encourages participants to communicate how they feel about a subject. People get into pairs and one member talks about her opinions. Her partner listens without speaking, and then, without rebuttal, recaps on what has been said.</w:t>
      </w:r>
    </w:p>
    <w:p w:rsidR="005B79EF" w:rsidRPr="005B79EF" w:rsidRDefault="005B79EF" w:rsidP="005B79EF">
      <w:pPr>
        <w:spacing w:before="100" w:beforeAutospacing="1" w:after="100" w:afterAutospacing="1" w:line="240" w:lineRule="auto"/>
        <w:outlineLvl w:val="3"/>
        <w:rPr>
          <w:rFonts w:ascii="Times New Roman" w:eastAsia="Times New Roman" w:hAnsi="Times New Roman" w:cs="Times New Roman"/>
          <w:b/>
          <w:bCs/>
          <w:sz w:val="24"/>
          <w:szCs w:val="24"/>
        </w:rPr>
      </w:pPr>
      <w:r w:rsidRPr="005B79EF">
        <w:rPr>
          <w:rFonts w:ascii="Times New Roman" w:eastAsia="Times New Roman" w:hAnsi="Times New Roman" w:cs="Times New Roman"/>
          <w:b/>
          <w:bCs/>
          <w:sz w:val="24"/>
          <w:szCs w:val="24"/>
        </w:rPr>
        <w:t>Uses</w:t>
      </w:r>
    </w:p>
    <w:p w:rsidR="005B79EF" w:rsidRPr="005B79EF" w:rsidRDefault="005B79EF" w:rsidP="005B79EF">
      <w:p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This activity strengthens your team members' listening skills. Listening is an incredibly important part of good communication, and it's a skill that people often ignore in team activities. This activity also shows team members how to listen with an open mind.</w:t>
      </w:r>
    </w:p>
    <w:p w:rsidR="005B79EF" w:rsidRPr="005B79EF" w:rsidRDefault="005B79EF" w:rsidP="005B79EF">
      <w:pPr>
        <w:spacing w:before="100" w:beforeAutospacing="1" w:after="100" w:afterAutospacing="1" w:line="240" w:lineRule="auto"/>
        <w:outlineLvl w:val="3"/>
        <w:rPr>
          <w:rFonts w:ascii="Times New Roman" w:eastAsia="Times New Roman" w:hAnsi="Times New Roman" w:cs="Times New Roman"/>
          <w:b/>
          <w:bCs/>
          <w:sz w:val="24"/>
          <w:szCs w:val="24"/>
        </w:rPr>
      </w:pPr>
      <w:r w:rsidRPr="005B79EF">
        <w:rPr>
          <w:rFonts w:ascii="Times New Roman" w:eastAsia="Times New Roman" w:hAnsi="Times New Roman" w:cs="Times New Roman"/>
          <w:b/>
          <w:bCs/>
          <w:sz w:val="24"/>
          <w:szCs w:val="24"/>
        </w:rPr>
        <w:t>People and Materials</w:t>
      </w:r>
    </w:p>
    <w:p w:rsidR="005B79EF" w:rsidRPr="005B79EF" w:rsidRDefault="005B79EF" w:rsidP="005B79E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An even number of team members, ideally.</w:t>
      </w:r>
    </w:p>
    <w:p w:rsidR="005B79EF" w:rsidRPr="005B79EF" w:rsidRDefault="005B79EF" w:rsidP="005B79E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 xml:space="preserve">Eight index cards for each team of two. </w:t>
      </w:r>
      <w:r w:rsidR="00E11FF0">
        <w:rPr>
          <w:rFonts w:ascii="Times New Roman" w:eastAsia="Times New Roman" w:hAnsi="Times New Roman" w:cs="Times New Roman"/>
          <w:sz w:val="24"/>
          <w:szCs w:val="24"/>
        </w:rPr>
        <w:t>Each card should list one topic</w:t>
      </w:r>
      <w:r w:rsidR="00E11FF0">
        <w:rPr>
          <w:rFonts w:ascii="Times New Roman" w:hAnsi="Times New Roman" w:cs="Times New Roman" w:hint="eastAsia"/>
          <w:sz w:val="24"/>
          <w:szCs w:val="24"/>
        </w:rPr>
        <w:t xml:space="preserve"> (include typical JTE and/or ALT complaints)</w:t>
      </w:r>
      <w:bookmarkStart w:id="0" w:name="_GoBack"/>
      <w:bookmarkEnd w:id="0"/>
    </w:p>
    <w:p w:rsidR="005B79EF" w:rsidRPr="005B79EF" w:rsidRDefault="005B79EF" w:rsidP="005B79EF">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A private room.</w:t>
      </w:r>
    </w:p>
    <w:p w:rsidR="005B79EF" w:rsidRPr="005B79EF" w:rsidRDefault="005B79EF" w:rsidP="005B79EF">
      <w:pPr>
        <w:spacing w:before="100" w:beforeAutospacing="1" w:after="100" w:afterAutospacing="1" w:line="240" w:lineRule="auto"/>
        <w:outlineLvl w:val="3"/>
        <w:rPr>
          <w:rFonts w:ascii="Times New Roman" w:eastAsia="Times New Roman" w:hAnsi="Times New Roman" w:cs="Times New Roman"/>
          <w:b/>
          <w:bCs/>
          <w:sz w:val="24"/>
          <w:szCs w:val="24"/>
        </w:rPr>
      </w:pPr>
      <w:r w:rsidRPr="005B79EF">
        <w:rPr>
          <w:rFonts w:ascii="Times New Roman" w:eastAsia="Times New Roman" w:hAnsi="Times New Roman" w:cs="Times New Roman"/>
          <w:b/>
          <w:bCs/>
          <w:sz w:val="24"/>
          <w:szCs w:val="24"/>
        </w:rPr>
        <w:t>Time</w:t>
      </w:r>
    </w:p>
    <w:p w:rsidR="005B79EF" w:rsidRPr="005B79EF" w:rsidRDefault="005B79EF" w:rsidP="005B79EF">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25-30 minutes.</w:t>
      </w:r>
    </w:p>
    <w:p w:rsidR="005B79EF" w:rsidRPr="005B79EF" w:rsidRDefault="005B79EF" w:rsidP="005B79EF">
      <w:pPr>
        <w:spacing w:before="100" w:beforeAutospacing="1" w:after="100" w:afterAutospacing="1" w:line="240" w:lineRule="auto"/>
        <w:outlineLvl w:val="3"/>
        <w:rPr>
          <w:rFonts w:ascii="Times New Roman" w:eastAsia="Times New Roman" w:hAnsi="Times New Roman" w:cs="Times New Roman"/>
          <w:b/>
          <w:bCs/>
          <w:sz w:val="24"/>
          <w:szCs w:val="24"/>
        </w:rPr>
      </w:pPr>
      <w:r w:rsidRPr="005B79EF">
        <w:rPr>
          <w:rFonts w:ascii="Times New Roman" w:eastAsia="Times New Roman" w:hAnsi="Times New Roman" w:cs="Times New Roman"/>
          <w:b/>
          <w:bCs/>
          <w:sz w:val="24"/>
          <w:szCs w:val="24"/>
        </w:rPr>
        <w:t>Instructions</w:t>
      </w:r>
    </w:p>
    <w:p w:rsidR="005B79EF" w:rsidRPr="005B79EF" w:rsidRDefault="005B79EF" w:rsidP="005B79E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Have your team members sit down in pairs.</w:t>
      </w:r>
    </w:p>
    <w:p w:rsidR="005B79EF" w:rsidRPr="005B79EF" w:rsidRDefault="005B79EF" w:rsidP="005B79E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Give each team eight index cards.</w:t>
      </w:r>
    </w:p>
    <w:p w:rsidR="005B79EF" w:rsidRPr="005B79EF" w:rsidRDefault="005B79EF" w:rsidP="005B79E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One partner will blindly choose a card and then speak for three minutes on how he feels about the topic. As he talks, the other person cannot speak – her goal is to listen.</w:t>
      </w:r>
    </w:p>
    <w:p w:rsidR="005B79EF" w:rsidRPr="005B79EF" w:rsidRDefault="005B79EF" w:rsidP="005B79E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After three minutes, the listener has one minute to recap on what her partner has said. She cannot debate, agree or disagree – only summarize.</w:t>
      </w:r>
    </w:p>
    <w:p w:rsidR="005B79EF" w:rsidRPr="005B79EF" w:rsidRDefault="005B79EF" w:rsidP="005B79EF">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Next, the roles switch, and the process starts again.</w:t>
      </w:r>
    </w:p>
    <w:p w:rsidR="005B79EF" w:rsidRPr="005B79EF" w:rsidRDefault="005B79EF" w:rsidP="005B79EF">
      <w:pPr>
        <w:spacing w:before="100" w:beforeAutospacing="1" w:after="100" w:afterAutospacing="1" w:line="240" w:lineRule="auto"/>
        <w:outlineLvl w:val="3"/>
        <w:rPr>
          <w:rFonts w:ascii="Times New Roman" w:eastAsia="Times New Roman" w:hAnsi="Times New Roman" w:cs="Times New Roman"/>
          <w:b/>
          <w:bCs/>
          <w:sz w:val="24"/>
          <w:szCs w:val="24"/>
        </w:rPr>
      </w:pPr>
      <w:r w:rsidRPr="005B79EF">
        <w:rPr>
          <w:rFonts w:ascii="Times New Roman" w:eastAsia="Times New Roman" w:hAnsi="Times New Roman" w:cs="Times New Roman"/>
          <w:b/>
          <w:bCs/>
          <w:sz w:val="24"/>
          <w:szCs w:val="24"/>
        </w:rPr>
        <w:t>Follow-Up</w:t>
      </w:r>
    </w:p>
    <w:p w:rsidR="005B79EF" w:rsidRPr="005B79EF" w:rsidRDefault="005B79EF" w:rsidP="005B79EF">
      <w:p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Talk with your team members about how they felt about this exercise. Consider these questions:</w:t>
      </w:r>
    </w:p>
    <w:p w:rsidR="005B79EF" w:rsidRPr="005B79EF" w:rsidRDefault="005B79EF" w:rsidP="005B79E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How did speakers feel about their partners' ability to listen with an open mind? Did their partners' body language communicate how they felt about what was being said?</w:t>
      </w:r>
    </w:p>
    <w:p w:rsidR="005B79EF" w:rsidRPr="005B79EF" w:rsidRDefault="005B79EF" w:rsidP="005B79E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How did listeners feel about not being able to speak about their own views on the topic? How well were they able to keep an open mind? How well did they listen?</w:t>
      </w:r>
    </w:p>
    <w:p w:rsidR="005B79EF" w:rsidRPr="005B79EF" w:rsidRDefault="005B79EF" w:rsidP="005B79E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How well did the listening partners summarize the speakers' opinions? Did they get better as the exercise progressed?</w:t>
      </w:r>
    </w:p>
    <w:p w:rsidR="005B79EF" w:rsidRPr="005B79EF" w:rsidRDefault="005B79EF" w:rsidP="005B79EF">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5B79EF">
        <w:rPr>
          <w:rFonts w:ascii="Times New Roman" w:eastAsia="Times New Roman" w:hAnsi="Times New Roman" w:cs="Times New Roman"/>
          <w:sz w:val="24"/>
          <w:szCs w:val="24"/>
        </w:rPr>
        <w:t>How can they use the lessons from this exercise at work?</w:t>
      </w:r>
    </w:p>
    <w:p w:rsidR="00B720D3" w:rsidRDefault="00E11FF0"/>
    <w:sectPr w:rsidR="00B720D3" w:rsidSect="005B79EF">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6337FB"/>
    <w:multiLevelType w:val="multilevel"/>
    <w:tmpl w:val="A394F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000B0E"/>
    <w:multiLevelType w:val="multilevel"/>
    <w:tmpl w:val="A52C0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1281875"/>
    <w:multiLevelType w:val="multilevel"/>
    <w:tmpl w:val="F6083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870517"/>
    <w:multiLevelType w:val="multilevel"/>
    <w:tmpl w:val="F7763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9EF"/>
    <w:rsid w:val="00011862"/>
    <w:rsid w:val="005B79EF"/>
    <w:rsid w:val="00654FE7"/>
    <w:rsid w:val="00E11FF0"/>
    <w:rsid w:val="00F357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B79E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qFormat/>
    <w:rsid w:val="005B79E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5B79EF"/>
    <w:rPr>
      <w:rFonts w:ascii="Times New Roman" w:eastAsia="Times New Roman" w:hAnsi="Times New Roman" w:cs="Times New Roman"/>
      <w:b/>
      <w:bCs/>
      <w:sz w:val="27"/>
      <w:szCs w:val="27"/>
    </w:rPr>
  </w:style>
  <w:style w:type="character" w:customStyle="1" w:styleId="40">
    <w:name w:val="見出し 4 (文字)"/>
    <w:basedOn w:val="a0"/>
    <w:link w:val="4"/>
    <w:uiPriority w:val="9"/>
    <w:rsid w:val="005B79EF"/>
    <w:rPr>
      <w:rFonts w:ascii="Times New Roman" w:eastAsia="Times New Roman" w:hAnsi="Times New Roman" w:cs="Times New Roman"/>
      <w:b/>
      <w:bCs/>
      <w:sz w:val="24"/>
      <w:szCs w:val="24"/>
    </w:rPr>
  </w:style>
  <w:style w:type="paragraph" w:styleId="Web">
    <w:name w:val="Normal (Web)"/>
    <w:basedOn w:val="a"/>
    <w:uiPriority w:val="99"/>
    <w:semiHidden/>
    <w:unhideWhenUsed/>
    <w:rsid w:val="005B79EF"/>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5B79EF"/>
    <w:rPr>
      <w:color w:val="0000FF"/>
      <w:u w:val="single"/>
    </w:rPr>
  </w:style>
  <w:style w:type="character" w:customStyle="1" w:styleId="plpplusminusbtn">
    <w:name w:val="plp_plusminus_btn"/>
    <w:basedOn w:val="a0"/>
    <w:rsid w:val="005B79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5B79E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qFormat/>
    <w:rsid w:val="005B79E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見出し 3 (文字)"/>
    <w:basedOn w:val="a0"/>
    <w:link w:val="3"/>
    <w:uiPriority w:val="9"/>
    <w:rsid w:val="005B79EF"/>
    <w:rPr>
      <w:rFonts w:ascii="Times New Roman" w:eastAsia="Times New Roman" w:hAnsi="Times New Roman" w:cs="Times New Roman"/>
      <w:b/>
      <w:bCs/>
      <w:sz w:val="27"/>
      <w:szCs w:val="27"/>
    </w:rPr>
  </w:style>
  <w:style w:type="character" w:customStyle="1" w:styleId="40">
    <w:name w:val="見出し 4 (文字)"/>
    <w:basedOn w:val="a0"/>
    <w:link w:val="4"/>
    <w:uiPriority w:val="9"/>
    <w:rsid w:val="005B79EF"/>
    <w:rPr>
      <w:rFonts w:ascii="Times New Roman" w:eastAsia="Times New Roman" w:hAnsi="Times New Roman" w:cs="Times New Roman"/>
      <w:b/>
      <w:bCs/>
      <w:sz w:val="24"/>
      <w:szCs w:val="24"/>
    </w:rPr>
  </w:style>
  <w:style w:type="paragraph" w:styleId="Web">
    <w:name w:val="Normal (Web)"/>
    <w:basedOn w:val="a"/>
    <w:uiPriority w:val="99"/>
    <w:semiHidden/>
    <w:unhideWhenUsed/>
    <w:rsid w:val="005B79EF"/>
    <w:pPr>
      <w:spacing w:before="100" w:beforeAutospacing="1" w:after="100" w:afterAutospacing="1" w:line="240" w:lineRule="auto"/>
    </w:pPr>
    <w:rPr>
      <w:rFonts w:ascii="Times New Roman" w:eastAsia="Times New Roman" w:hAnsi="Times New Roman" w:cs="Times New Roman"/>
      <w:sz w:val="24"/>
      <w:szCs w:val="24"/>
    </w:rPr>
  </w:style>
  <w:style w:type="character" w:styleId="a3">
    <w:name w:val="Hyperlink"/>
    <w:basedOn w:val="a0"/>
    <w:uiPriority w:val="99"/>
    <w:semiHidden/>
    <w:unhideWhenUsed/>
    <w:rsid w:val="005B79EF"/>
    <w:rPr>
      <w:color w:val="0000FF"/>
      <w:u w:val="single"/>
    </w:rPr>
  </w:style>
  <w:style w:type="character" w:customStyle="1" w:styleId="plpplusminusbtn">
    <w:name w:val="plp_plusminus_btn"/>
    <w:basedOn w:val="a0"/>
    <w:rsid w:val="005B79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6540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1555</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kenritsu</dc:creator>
  <cp:lastModifiedBy>kenritsu</cp:lastModifiedBy>
  <cp:revision>3</cp:revision>
  <dcterms:created xsi:type="dcterms:W3CDTF">2014-11-13T01:01:00Z</dcterms:created>
  <dcterms:modified xsi:type="dcterms:W3CDTF">2014-11-13T01:02:00Z</dcterms:modified>
</cp:coreProperties>
</file>